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EC7" w:rsidRPr="00EB33CF" w:rsidRDefault="00C123D8" w:rsidP="00EB33CF">
      <w:pPr>
        <w:spacing w:line="560" w:lineRule="exact"/>
        <w:jc w:val="both"/>
        <w:rPr>
          <w:rFonts w:ascii="SimHei" w:hAnsi="SimHei" w:cs="SimHei" w:hint="eastAsia"/>
          <w:sz w:val="32"/>
          <w:szCs w:val="32"/>
        </w:rPr>
      </w:pPr>
      <w:r>
        <w:rPr>
          <w:rFonts w:ascii="SimHei" w:eastAsia="SimHei" w:hAnsi="SimHei" w:cs="SimHei"/>
          <w:b/>
          <w:bCs/>
          <w:spacing w:val="-11"/>
          <w:sz w:val="32"/>
          <w:szCs w:val="32"/>
        </w:rPr>
        <w:t>附件</w:t>
      </w:r>
      <w:r w:rsidR="00EB33CF">
        <w:rPr>
          <w:rFonts w:ascii="SimHei" w:hAnsi="SimHei" w:cs="SimHei" w:hint="eastAsia"/>
          <w:b/>
          <w:bCs/>
          <w:spacing w:val="-11"/>
          <w:sz w:val="32"/>
          <w:szCs w:val="32"/>
        </w:rPr>
        <w:t>1</w:t>
      </w:r>
    </w:p>
    <w:p w:rsidR="00F07EC7" w:rsidRDefault="00F07EC7" w:rsidP="00EB33CF">
      <w:pPr>
        <w:spacing w:line="560" w:lineRule="exact"/>
        <w:jc w:val="both"/>
      </w:pPr>
    </w:p>
    <w:p w:rsidR="00F07EC7" w:rsidRDefault="00F07EC7" w:rsidP="00EB33CF">
      <w:pPr>
        <w:spacing w:line="560" w:lineRule="exact"/>
        <w:jc w:val="both"/>
      </w:pPr>
    </w:p>
    <w:p w:rsidR="00F07EC7" w:rsidRPr="00EB33CF" w:rsidRDefault="00C123D8" w:rsidP="00EB33CF">
      <w:pPr>
        <w:spacing w:line="560" w:lineRule="exact"/>
        <w:jc w:val="center"/>
        <w:rPr>
          <w:rFonts w:ascii="方正小标宋_GBK" w:eastAsia="方正小标宋_GBK" w:hAnsi="SimSun" w:cs="SimSun" w:hint="eastAsia"/>
          <w:sz w:val="44"/>
          <w:szCs w:val="44"/>
        </w:rPr>
      </w:pPr>
      <w:r w:rsidRPr="00EB33CF">
        <w:rPr>
          <w:rFonts w:ascii="方正小标宋_GBK" w:eastAsia="方正小标宋_GBK" w:hAnsi="SimSun" w:cs="SimSun" w:hint="eastAsia"/>
          <w:b/>
          <w:bCs/>
          <w:spacing w:val="5"/>
          <w:sz w:val="44"/>
          <w:szCs w:val="44"/>
        </w:rPr>
        <w:t>国家语委科研项目</w:t>
      </w:r>
      <w:r w:rsidRPr="00EB33CF">
        <w:rPr>
          <w:rFonts w:ascii="方正小标宋_GBK" w:eastAsia="方正小标宋_GBK" w:hAnsi="SimSun" w:cs="SimSun" w:hint="eastAsia"/>
          <w:b/>
          <w:bCs/>
          <w:spacing w:val="5"/>
          <w:sz w:val="44"/>
          <w:szCs w:val="44"/>
        </w:rPr>
        <w:t>2023</w:t>
      </w:r>
      <w:r w:rsidRPr="00EB33CF">
        <w:rPr>
          <w:rFonts w:ascii="方正小标宋_GBK" w:eastAsia="方正小标宋_GBK" w:hAnsi="SimSun" w:cs="SimSun" w:hint="eastAsia"/>
          <w:b/>
          <w:bCs/>
          <w:spacing w:val="5"/>
          <w:sz w:val="44"/>
          <w:szCs w:val="44"/>
        </w:rPr>
        <w:t>年度选题指南</w:t>
      </w:r>
    </w:p>
    <w:p w:rsidR="00F07EC7" w:rsidRPr="00EB33CF" w:rsidRDefault="00F07EC7" w:rsidP="00EB33CF">
      <w:pPr>
        <w:spacing w:line="560" w:lineRule="exact"/>
        <w:jc w:val="both"/>
        <w:rPr>
          <w:rFonts w:ascii="方正小标宋_GBK" w:eastAsia="方正小标宋_GBK" w:hint="eastAsia"/>
        </w:rPr>
      </w:pPr>
    </w:p>
    <w:p w:rsidR="00F07EC7" w:rsidRDefault="00F07EC7" w:rsidP="00EB33CF">
      <w:pPr>
        <w:spacing w:line="560" w:lineRule="exact"/>
        <w:jc w:val="both"/>
      </w:pPr>
    </w:p>
    <w:p w:rsidR="00F07EC7" w:rsidRPr="00EB33CF" w:rsidRDefault="00C123D8" w:rsidP="00EB33CF">
      <w:pPr>
        <w:spacing w:line="560" w:lineRule="exact"/>
        <w:jc w:val="both"/>
        <w:outlineLvl w:val="0"/>
        <w:rPr>
          <w:rFonts w:ascii="黑体" w:eastAsia="黑体" w:hAnsi="黑体" w:cs="SimHei"/>
          <w:sz w:val="32"/>
          <w:szCs w:val="32"/>
        </w:rPr>
      </w:pPr>
      <w:r w:rsidRPr="00EB33CF">
        <w:rPr>
          <w:rFonts w:ascii="黑体" w:eastAsia="黑体" w:hAnsi="黑体" w:cs="SimHei"/>
          <w:b/>
          <w:bCs/>
          <w:spacing w:val="-2"/>
          <w:sz w:val="32"/>
          <w:szCs w:val="32"/>
        </w:rPr>
        <w:t>一、重大项目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1.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语言强国的内涵、特征和实现路径研究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2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语言文字服务数字经济发展研究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3.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语言文字助力共同富裕的理论建构与实践路径研究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4.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教育科技人才协同发展背景下的语言人才培养研究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5.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成渝双城经济圈区域语言服务研究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6.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大语言模型的评测技术和方法研究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7.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中华优秀语言文化多元传播研究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8.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中国—东盟命运共同体构建中的语言文化交流互鉴研究</w:t>
      </w:r>
    </w:p>
    <w:p w:rsidR="00F07EC7" w:rsidRPr="00EB33CF" w:rsidRDefault="00C123D8" w:rsidP="00EB33CF">
      <w:pPr>
        <w:spacing w:line="560" w:lineRule="exact"/>
        <w:jc w:val="both"/>
        <w:rPr>
          <w:rFonts w:ascii="黑体" w:eastAsia="黑体" w:hAnsi="黑体" w:cs="FangSong" w:hint="eastAsia"/>
          <w:spacing w:val="-2"/>
          <w:sz w:val="32"/>
          <w:szCs w:val="32"/>
        </w:rPr>
      </w:pPr>
      <w:r w:rsidRPr="00EB33CF">
        <w:rPr>
          <w:rFonts w:ascii="黑体" w:eastAsia="黑体" w:hAnsi="黑体" w:cs="FangSong" w:hint="eastAsia"/>
          <w:spacing w:val="-2"/>
          <w:sz w:val="32"/>
          <w:szCs w:val="32"/>
        </w:rPr>
        <w:t>二、重点项目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1.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国家通用语言文字教育与“五育”深度融合研究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2.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服务文化强国建设的汉语辞书体系构建研究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3.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公共语言服务评估体系构建研究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4.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统编语文教材语言学知识向语文知识转化策略研究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5.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信息技术产品国家通用语言文字规范应用研究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6.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汉语自然口语语料库建设及应用研究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7.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大语言模型语言行为的安全与伦理研究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8.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中国术语标准国际化研究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9.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基于大数据的中文国际化发展趋势及推进策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略研究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lastRenderedPageBreak/>
        <w:t>10.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国际组织引驻中的语言规划及实践路径研究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11.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区域国别学学科建设中的语言教育规划研究</w:t>
      </w:r>
    </w:p>
    <w:p w:rsidR="00EB33CF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12.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中文国际传播服务文化软实力提升的创新路径与</w:t>
      </w:r>
    </w:p>
    <w:p w:rsidR="00F07EC7" w:rsidRPr="00EB33CF" w:rsidRDefault="00EB33CF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机制研究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13.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聋人阅读能力的特点及脑机制研究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14.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人机共生背景下的国民语言能力研究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15.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跨文化多模态抑郁情绪语料库建设研究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黑体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黑体" w:cs="FangSong" w:hint="eastAsia"/>
          <w:spacing w:val="-2"/>
          <w:sz w:val="32"/>
          <w:szCs w:val="32"/>
        </w:rPr>
        <w:t>16.</w:t>
      </w:r>
      <w:r w:rsidRPr="00EB33CF">
        <w:rPr>
          <w:rFonts w:ascii="仿宋_GB2312" w:eastAsia="仿宋_GB2312" w:hAnsi="黑体" w:cs="FangSong" w:hint="eastAsia"/>
          <w:spacing w:val="-2"/>
          <w:sz w:val="32"/>
          <w:szCs w:val="32"/>
        </w:rPr>
        <w:t>学校教育情境下阅读障碍的评量与干预研究</w:t>
      </w:r>
    </w:p>
    <w:p w:rsidR="00F07EC7" w:rsidRPr="00EB33CF" w:rsidRDefault="00C123D8" w:rsidP="00EB33CF">
      <w:pPr>
        <w:spacing w:line="560" w:lineRule="exact"/>
        <w:jc w:val="both"/>
        <w:rPr>
          <w:rFonts w:ascii="黑体" w:eastAsia="黑体" w:hAnsi="黑体" w:cs="FangSong" w:hint="eastAsia"/>
          <w:spacing w:val="-2"/>
          <w:sz w:val="32"/>
          <w:szCs w:val="32"/>
        </w:rPr>
      </w:pPr>
      <w:r w:rsidRPr="00EB33CF">
        <w:rPr>
          <w:rFonts w:ascii="黑体" w:eastAsia="黑体" w:hAnsi="黑体" w:cs="FangSong" w:hint="eastAsia"/>
          <w:spacing w:val="-2"/>
          <w:sz w:val="32"/>
          <w:szCs w:val="32"/>
        </w:rPr>
        <w:t>三、一般项目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1.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《通用规范汉字表》应用研究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2.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汉字文化圈国家语言治理的比较研究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3.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领域数字化语言服务资源建设与关键技术研究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(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分领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域申报，请在申请书正文提出要研究的领域，项目名称不用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修改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)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4.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本科层次职业院校语言教育规划研究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5.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中国语言学本土术语多语种知识库建设研究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6.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语言服务人才培养产教融合研究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7.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自然灾害易发地区语言状况调查及应急语言服务</w:t>
      </w:r>
      <w:r w:rsidR="00EB33CF"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对策研究（西南地区）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8.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领域语言文字规范标准建设新需求研究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(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分领域申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报，请在申请书正文提出要研究的领域，项目名称不用修改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)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9.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中小学规范汉字书写教育政策研究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10.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语言智库参与全球治理的现状与路径研究</w:t>
      </w:r>
    </w:p>
    <w:p w:rsidR="00F07EC7" w:rsidRPr="00EB33CF" w:rsidRDefault="00C123D8" w:rsidP="00EB33CF">
      <w:pPr>
        <w:spacing w:line="560" w:lineRule="exact"/>
        <w:jc w:val="both"/>
        <w:rPr>
          <w:rFonts w:ascii="仿宋_GB2312" w:eastAsia="仿宋_GB2312" w:hAnsi="FangSong" w:cs="FangSong" w:hint="eastAsia"/>
          <w:spacing w:val="-2"/>
          <w:sz w:val="32"/>
          <w:szCs w:val="32"/>
        </w:rPr>
      </w:pP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11.</w:t>
      </w:r>
      <w:r w:rsidRPr="00EB33CF">
        <w:rPr>
          <w:rFonts w:ascii="仿宋_GB2312" w:eastAsia="仿宋_GB2312" w:hAnsi="FangSong" w:cs="FangSong" w:hint="eastAsia"/>
          <w:spacing w:val="-2"/>
          <w:sz w:val="32"/>
          <w:szCs w:val="32"/>
        </w:rPr>
        <w:t>民航领域语言规划研究</w:t>
      </w:r>
    </w:p>
    <w:sectPr w:rsidR="00F07EC7" w:rsidRPr="00EB33CF" w:rsidSect="00F07EC7">
      <w:footerReference w:type="default" r:id="rId6"/>
      <w:pgSz w:w="11560" w:h="16490"/>
      <w:pgMar w:top="1401" w:right="1734" w:bottom="1055" w:left="1734" w:header="0" w:footer="90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23D8" w:rsidRDefault="00C123D8" w:rsidP="00F07EC7">
      <w:r>
        <w:separator/>
      </w:r>
    </w:p>
  </w:endnote>
  <w:endnote w:type="continuationSeparator" w:id="1">
    <w:p w:rsidR="00C123D8" w:rsidRDefault="00C123D8" w:rsidP="00F07E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FangSong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7EC7" w:rsidRDefault="00C123D8">
    <w:pPr>
      <w:spacing w:line="183" w:lineRule="auto"/>
      <w:ind w:left="3995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6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23D8" w:rsidRDefault="00C123D8" w:rsidP="00F07EC7">
      <w:r>
        <w:separator/>
      </w:r>
    </w:p>
  </w:footnote>
  <w:footnote w:type="continuationSeparator" w:id="1">
    <w:p w:rsidR="00C123D8" w:rsidRDefault="00C123D8" w:rsidP="00F07E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drawingGridHorizontalSpacing w:val="105"/>
  <w:displayHorizontalDrawingGridEvery w:val="2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ulTrailSpace/>
    <w:useFELayout/>
  </w:compat>
  <w:rsids>
    <w:rsidRoot w:val="00F07EC7"/>
    <w:rsid w:val="00C123D8"/>
    <w:rsid w:val="00EB33CF"/>
    <w:rsid w:val="00F07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rsid w:val="00F07EC7"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F07EC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Char"/>
    <w:uiPriority w:val="99"/>
    <w:semiHidden/>
    <w:unhideWhenUsed/>
    <w:rsid w:val="00EB33C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B33CF"/>
    <w:rPr>
      <w:noProof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EB33C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B33CF"/>
    <w:rPr>
      <w:noProof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EB33C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EB33CF"/>
    <w:rPr>
      <w:noProof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周明燕</cp:lastModifiedBy>
  <cp:revision>2</cp:revision>
  <dcterms:created xsi:type="dcterms:W3CDTF">2023-06-08T09:41:00Z</dcterms:created>
  <dcterms:modified xsi:type="dcterms:W3CDTF">2023-06-08T03:29:00Z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2023-06-08T09:41:39Z</vt:filetime>
  </property>
  <property fmtid="{D5CDD505-2E9C-101B-9397-08002B2CF9AE}" pid="4" name="UsrData">
    <vt:lpwstr>648131cf671803001fa26df3wl</vt:lpwstr>
  </property>
</Properties>
</file>